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0"/>
        <w:gridCol w:w="2383"/>
        <w:gridCol w:w="2242"/>
        <w:gridCol w:w="2240"/>
        <w:gridCol w:w="2180"/>
        <w:gridCol w:w="1995"/>
        <w:gridCol w:w="1980"/>
        <w:gridCol w:w="1300"/>
      </w:tblGrid>
      <w:tr w:rsidR="00DD776A" w:rsidRPr="00DD776A" w:rsidTr="00C72517">
        <w:trPr>
          <w:trHeight w:val="399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76A" w:rsidRPr="00C72517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7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S.C. ECONOMICO </w:t>
            </w:r>
            <w:r w:rsidR="00C72517" w:rsidRPr="00C7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–</w:t>
            </w:r>
            <w:r w:rsidRPr="00C7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FINANZIARIA</w:t>
            </w:r>
          </w:p>
        </w:tc>
      </w:tr>
      <w:tr w:rsidR="00DD776A" w:rsidRPr="00DD776A" w:rsidTr="00832C1B">
        <w:trPr>
          <w:trHeight w:val="84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A) MACROAREA 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PROCEDIMENTO.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B) SINGOLI 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PROCEDIMENTI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E9173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 xml:space="preserve"> C)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TIPO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DI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PROVVEDIMENTO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br/>
              <w:t>CONCLUSIVO PROCEDIMENTO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br/>
              <w:t>(</w:t>
            </w:r>
            <w:r w:rsidR="00E917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delibera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, lettera, etc.)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D) RIFERIMENTI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NORMATIVI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E) TERMINE DI CONCLUSIONE DEL PROCEDIMENTO (N°GIORNI)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F) NOMINATIVO DEL RESPONSABILE DEL PROCEDIMENTO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G)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MODULISTICA</w:t>
            </w:r>
          </w:p>
        </w:tc>
      </w:tr>
      <w:tr w:rsidR="00832C1B" w:rsidRPr="00DD776A" w:rsidTr="00832C1B">
        <w:trPr>
          <w:trHeight w:val="12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BILANCIO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PREVENTIVO ANNUALE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C0" w:rsidRDefault="00560FC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Redazione documentazione BPE</w:t>
            </w:r>
          </w:p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(Bilancio "solo conto economico", Nota integrativa, Relazione D.G, Piano degli investimenti, Budget di cassa, altri allegati richiesti da Regione Lombardia)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E91736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Delibera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832C1B" w:rsidP="00342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DGR, </w:t>
            </w:r>
            <w:r w:rsidR="00FB1AE5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Decreti 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 linee guida specificatamente emessi </w:t>
            </w:r>
            <w:r w:rsidR="00FB1AE5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 DG</w:t>
            </w:r>
            <w:r w:rsidR="00342882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Welfare e Presidenza – Area Finanza</w:t>
            </w:r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per l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 redazione del BPE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832C1B" w:rsidP="00342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Specifico termine stabilito di volt</w:t>
            </w:r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a in volta da Regione Lombardia. Il </w:t>
            </w:r>
            <w:proofErr w:type="spellStart"/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D.Lgs</w:t>
            </w:r>
            <w:proofErr w:type="spellEnd"/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n.118/2011 fissa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 la scadenza </w:t>
            </w:r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al 31.12.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517" w:rsidRDefault="00012944" w:rsidP="00564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C72517" w:rsidRDefault="00832C1B" w:rsidP="00564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 w:rsidR="0001294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832C1B" w:rsidRPr="00DD776A" w:rsidRDefault="00832C1B" w:rsidP="0056420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 w:rsidR="0001294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</w:t>
            </w:r>
            <w:r w:rsidR="00564200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asst-monza.it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32C1B" w:rsidRPr="00DD776A" w:rsidTr="00832C1B">
        <w:trPr>
          <w:trHeight w:val="126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BILANCIO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D'ESERCIZIO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560FC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Redazione documentazione</w:t>
            </w:r>
            <w:r w:rsidR="00560FC0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BES 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(Bilancio, Nota integrativa, Relazione sulla gestione, Rendiconto Finanziario, altri allegati richiesti da Regione Lombardia)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Delibera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342882" w:rsidP="00342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DGR, Decreti e linee guida specificatamente emessi da DG Welfare e Presidenza – Area Finanza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per l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 redazione del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Bilancio d’Esercizio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Specifico termine stabilito di volta in volta da Regione Lombardia (da </w:t>
            </w:r>
            <w:proofErr w:type="spellStart"/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D.Lgs.</w:t>
            </w:r>
            <w:proofErr w:type="spellEnd"/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n.118/2011 la scadenza dovrebbe essere il 30 aprile di ogni anno)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832C1B" w:rsidRPr="00DD776A" w:rsidTr="00832C1B">
        <w:trPr>
          <w:trHeight w:val="948"/>
        </w:trPr>
        <w:tc>
          <w:tcPr>
            <w:tcW w:w="22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RENDICONTAZIONE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TRIMESTRALE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(CET)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85B" w:rsidRDefault="00832C1B" w:rsidP="00C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Redazione documentazione</w:t>
            </w:r>
            <w:r w:rsidR="00BD221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CET</w:t>
            </w:r>
          </w:p>
          <w:p w:rsidR="00832C1B" w:rsidRPr="00DD776A" w:rsidRDefault="00832C1B" w:rsidP="00C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(Conto Economico trimestrale, Nota Integrativa, Relazione DG, altri allegati richiesti da Regione Lombardia)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Certificazione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Direttore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Generale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Legge Regione Lombardia n.33/2009, art.21, c.10.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A4242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ntro il 15 del mese successivo alla chiusura di ciascun trimestre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832C1B" w:rsidRPr="00DD776A" w:rsidTr="00832C1B">
        <w:trPr>
          <w:trHeight w:val="480"/>
        </w:trPr>
        <w:tc>
          <w:tcPr>
            <w:tcW w:w="22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TESORERIA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Redazione della deliberazione per la determinazione dell'anticipazione di cassa annuale del tesoriere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E91736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Delibera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</w:pPr>
            <w:proofErr w:type="spellStart"/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D.Lgs</w:t>
            </w:r>
            <w:proofErr w:type="spellEnd"/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 n.502/1992, art.2, c.2, </w:t>
            </w:r>
            <w:proofErr w:type="spellStart"/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punto</w:t>
            </w:r>
            <w:proofErr w:type="spellEnd"/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 xml:space="preserve"> G.1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A42420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En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tro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il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31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Dicembre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di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ogni anno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832C1B" w:rsidRPr="00DD776A" w:rsidTr="00832C1B">
        <w:trPr>
          <w:trHeight w:val="792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85B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ANAGRAFE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DELLE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PRESTAZIONI</w:t>
            </w:r>
          </w:p>
          <w:p w:rsidR="00832C1B" w:rsidRPr="00DD776A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(COMPENSI AD ESTERNI)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Comunicazione agli enti di appartenenza dei compensi erogati a dipendenti pubblici per attività extra lavorativa non compresa nei doveri d'ufficio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A42420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</w:t>
            </w:r>
            <w:r w:rsidR="00832C1B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ettera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A4242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A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rt.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53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D.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proofErr w:type="spellStart"/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Lgs</w:t>
            </w:r>
            <w:proofErr w:type="spellEnd"/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165/2001;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art.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1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comma 42 </w:t>
            </w:r>
            <w:proofErr w:type="spellStart"/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Legge</w:t>
            </w:r>
            <w:proofErr w:type="spellEnd"/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 190/2012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A42420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ntro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15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giorni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dal pagamento del c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ompenso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342882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</w:t>
            </w:r>
            <w:r w:rsidR="00832C1B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odello autorizzazione ente</w:t>
            </w:r>
          </w:p>
        </w:tc>
      </w:tr>
      <w:tr w:rsidR="00832C1B" w:rsidRPr="00DD776A" w:rsidTr="00832C1B">
        <w:trPr>
          <w:trHeight w:val="126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A71084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85B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ANAGRAFE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DELLE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PRESTAZIONI</w:t>
            </w:r>
          </w:p>
          <w:p w:rsidR="00832C1B" w:rsidRPr="00DD776A" w:rsidRDefault="00832C1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(COMPENSI AD ESTERNI)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Pubblicazione sul sito della Funzione Pubblica </w:t>
            </w:r>
            <w:r w:rsidR="00A7108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er.la.gov. dei compensi erogati a persone fisiche o società per incarichi libero professionali, prestazioni occasionali e collaborazioni coordinate e continuative e derivanti da Convenzioni con Enti Pubblici e Privati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A4242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</w:t>
            </w:r>
            <w:r w:rsidR="00832C1B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eport e lettera di Accompagnamento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A42420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A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rt.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53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D.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proofErr w:type="spellStart"/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Lgs</w:t>
            </w:r>
            <w:proofErr w:type="spellEnd"/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165/2001;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art.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1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comma 42 </w:t>
            </w:r>
            <w:proofErr w:type="spellStart"/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Legge</w:t>
            </w:r>
            <w:proofErr w:type="spellEnd"/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 190/2012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882" w:rsidRDefault="00342882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FINO ANNO COMPETENZA 2017</w:t>
            </w:r>
          </w:p>
          <w:p w:rsidR="00832C1B" w:rsidRDefault="00342882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</w:t>
            </w:r>
            <w:r w:rsidR="00E51F65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ntro il 30 giugno ed il 31 dicembre del semestre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successivo a quello di erogazione dei compensi</w:t>
            </w:r>
          </w:p>
          <w:p w:rsidR="00342882" w:rsidRDefault="00342882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  <w:p w:rsidR="00342882" w:rsidRDefault="00342882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DAL 2018</w:t>
            </w:r>
          </w:p>
          <w:p w:rsidR="00342882" w:rsidRPr="00342882" w:rsidRDefault="00342882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Entro 3 mesi dalla data incarico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832C1B" w:rsidRPr="00DD776A" w:rsidTr="00832C1B">
        <w:trPr>
          <w:trHeight w:val="12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A71084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13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CERTIFICAZIONE</w:t>
            </w:r>
            <w:r w:rsidR="00C0585B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DEI 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SOSTITUTI D'IMPOSTA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A4242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Trasmissione </w:t>
            </w:r>
            <w:r w:rsidR="00832C1B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delle certificazioni dei redditi erogati nell'anno precedente dai Sostituti d'imposta agli interessati, previo controllo delle ritenute trattenute e versate per persone fisiche, studi professionali e società tenuti</w:t>
            </w:r>
            <w:r w:rsidR="002F226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alla dichiarazione dei redditi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A42420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</w:t>
            </w:r>
            <w:r w:rsidR="00832C1B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rasmission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 delle</w:t>
            </w:r>
            <w:r w:rsidR="00832C1B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certificazione dei compensi erogati dal sostituto d'imposta tramite lettera RR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DPR</w:t>
            </w:r>
            <w:r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22/07/1998</w:t>
            </w:r>
            <w:r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n.322</w:t>
            </w:r>
            <w:r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 successive modificazioni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342882" w:rsidRDefault="006E5D8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ntro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il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28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febbraio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di</w:t>
            </w:r>
            <w:r w:rsidR="00832C1B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832C1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ogni anno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342882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</w:t>
            </w:r>
            <w:r w:rsidR="00832C1B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ertificazione compensi</w:t>
            </w:r>
          </w:p>
        </w:tc>
      </w:tr>
    </w:tbl>
    <w:p w:rsidR="00EA3290" w:rsidRDefault="00EA3290"/>
    <w:p w:rsidR="00F676FE" w:rsidRDefault="00F676FE"/>
    <w:p w:rsidR="00F676FE" w:rsidRDefault="00F676FE"/>
    <w:p w:rsidR="00F676FE" w:rsidRDefault="00F676FE"/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74"/>
        <w:gridCol w:w="2240"/>
        <w:gridCol w:w="2100"/>
        <w:gridCol w:w="2240"/>
        <w:gridCol w:w="2180"/>
        <w:gridCol w:w="2137"/>
        <w:gridCol w:w="2069"/>
        <w:gridCol w:w="1300"/>
      </w:tblGrid>
      <w:tr w:rsidR="00DD776A" w:rsidRPr="00DD776A" w:rsidTr="00DD776A">
        <w:trPr>
          <w:trHeight w:val="276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D7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S.C. ECONOMICO - FINANZIARIA</w:t>
            </w:r>
          </w:p>
        </w:tc>
      </w:tr>
      <w:tr w:rsidR="00DD776A" w:rsidRPr="00DD776A" w:rsidTr="00587E3A">
        <w:trPr>
          <w:trHeight w:val="840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5F460C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A) MACROAREA </w:t>
            </w: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PROCEDIMENTO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B) SINGOLI 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PROCEDIMENTI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F90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 xml:space="preserve"> C)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TIPO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DI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PROVVE</w:t>
            </w:r>
            <w:r w:rsidR="000B0F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DIMENTO</w:t>
            </w:r>
            <w:r w:rsidR="000B0F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br/>
              <w:t>CONCLUSIVO PROCEDIMENTO</w:t>
            </w:r>
          </w:p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(decreto, determina, lettera, etc.)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D) RIFERIMENTI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NORMATIVI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E) TERMINE DI CONCLUSIONE DEL PROCEDIMENTO (N°GIORNI)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F) NOMINATIVO DEL RESPONSABILE DEL PROCEDIMENTO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G)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MODULISTICA</w:t>
            </w:r>
          </w:p>
        </w:tc>
      </w:tr>
      <w:tr w:rsidR="00DD776A" w:rsidRPr="00DD776A" w:rsidTr="00587E3A">
        <w:trPr>
          <w:trHeight w:val="792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A71084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FATTURAZIONE ATTIVA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Emissione delle f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atture attive nell’ambito di 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rapporti convenzionali con altre strutture sanitarie, privati e nell’ambito dello svolgimento dell’attività commerciale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Fattura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Codice civile; DPR 633/72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6E5D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Entro 30 g</w:t>
            </w:r>
            <w:r w:rsidR="006E5D80" w:rsidRPr="0034288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iorni</w:t>
            </w:r>
            <w:r w:rsidRPr="0034288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dal ricevimento      della documentazione di    riferimento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DD776A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DD776A" w:rsidRPr="00DD776A" w:rsidTr="00587E3A">
        <w:trPr>
          <w:trHeight w:val="948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A71084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GESTIONE INCASSI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Regolazione contabile delle posizioni creditorie aziendali mediante l’accertamento dei provvisori d’incasso accreditati dal Tesoriere o dei versam</w:t>
            </w:r>
            <w:r w:rsidR="002F226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enti effettuati sul C/C postale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C85324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</w:t>
            </w:r>
            <w:r w:rsidR="00DD776A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Ordinativi di incasso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Codice civile, D.lgs. 633/42,L.R. 33/2009; Circolare n. 15 del 10/06/2008 Ministero dell’Economia e delle Finanze; D.M. 0128211 dell’/02/2010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342882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5/10</w:t>
            </w:r>
            <w:r w:rsidR="00DD776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giorni ricevimento carta contabile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DD776A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DD776A" w:rsidRPr="00DD776A" w:rsidTr="00587E3A">
        <w:trPr>
          <w:trHeight w:val="1572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  <w:r w:rsidR="00A7108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PAGAMENTO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FORNITORI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A71084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</w:t>
            </w:r>
            <w:r w:rsidR="00DD776A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esti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one contabile delle fatture di </w:t>
            </w:r>
            <w:r w:rsidR="00DD776A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forniture di beni e servizi lavori e relativa istruttoria per il pagamento entro i termini di legge e contrattuali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Ordinativo di pagamento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1. Rispetto dei termini di legge contrattuali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30-60-90 giorni dalla data di ricevimento della fattura nel rispetto dei termini contrattuali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DD776A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727" w:rsidRDefault="00DD776A" w:rsidP="00B0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modulo </w:t>
            </w:r>
            <w:r w:rsidR="00B04727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accensione  Anagraf</w:t>
            </w:r>
            <w:r w:rsidR="00E91D9F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ica fornito</w:t>
            </w:r>
            <w:r w:rsidR="00B04727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re.</w:t>
            </w:r>
          </w:p>
          <w:p w:rsidR="00DD776A" w:rsidRPr="00DD776A" w:rsidRDefault="00DD776A" w:rsidP="00342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modulo conto corrente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dedicato fornitori</w:t>
            </w:r>
          </w:p>
        </w:tc>
      </w:tr>
      <w:tr w:rsidR="00DD776A" w:rsidRPr="00DD776A" w:rsidTr="00587E3A">
        <w:trPr>
          <w:trHeight w:val="1104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  <w:r w:rsidR="00A7108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C0585B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INADEMPIENZA </w:t>
            </w:r>
            <w:r w:rsidR="00DD776A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EQUITALIA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587E3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F1119C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Verifica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,</w:t>
            </w:r>
            <w:r w:rsidRPr="00F1119C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per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i beneficiari di pagamenti della P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.A: superiori ad euro 10.000,00 </w:t>
            </w:r>
            <w:r w:rsidRPr="00F1119C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della posizione di morosità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derivanti dalla notifica di una o più cartelle di pagamento di impo</w:t>
            </w:r>
            <w:r w:rsidR="002F226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rto superiore ad euro 10.000,00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1. Rilascio “Liberatoria”</w:t>
            </w:r>
            <w:r w:rsidR="004C1CBE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in caso di soggetto non moroso;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2. Sospensione del pagamento in caso di soggetto moroso</w:t>
            </w:r>
            <w:r w:rsidR="004C1CBE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;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D.P.R.</w:t>
            </w:r>
            <w:r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val="en-US" w:eastAsia="it-IT"/>
              </w:rPr>
              <w:t> 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 xml:space="preserve">n. 602/1973, ex art. 48 </w:t>
            </w:r>
            <w:proofErr w:type="spellStart"/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it-IT"/>
              </w:rPr>
              <w:t>bis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Ad avvenuto rilascio della certificazione di norma entro 5 gg lavorativi dalla data di richiesta nel caso della liberatoria; o in caso di sospensione del pagamento        </w:t>
            </w:r>
            <w:r w:rsidR="00F944B6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entro 60 gg. d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alla notifica dell’atto di pignoramento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DD776A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DD776A" w:rsidRPr="00DD776A" w:rsidTr="00587E3A">
        <w:trPr>
          <w:trHeight w:val="480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  <w:r w:rsidR="00A7108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CERTIFICAZIONE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CREDITO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 xml:space="preserve">      PARTE DELLA P.A.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Certificazione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</w:t>
            </w:r>
            <w:r w:rsidRPr="00DD776A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Credito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Certificazione firmata digitalmente, utilizzando l'apposita piattaforma </w:t>
            </w:r>
            <w:r w:rsidR="0098237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informatica del MEF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DD776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D.L.</w:t>
            </w:r>
            <w:r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n.16/2012,</w:t>
            </w:r>
            <w:r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convertito,</w:t>
            </w:r>
            <w:r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con modificazioni, dalla Legge n.44/2012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42882" w:rsidRDefault="006E5D8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Entro </w:t>
            </w:r>
            <w:r w:rsidR="00DD776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30</w:t>
            </w:r>
            <w:r w:rsidR="00DD776A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DD776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giorni</w:t>
            </w:r>
            <w:r w:rsidR="00DD776A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DD776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dal</w:t>
            </w:r>
            <w:r w:rsidR="00DD776A" w:rsidRPr="00342882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it-IT"/>
              </w:rPr>
              <w:t> </w:t>
            </w:r>
            <w:r w:rsidR="00DD776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ricevimento dell'istanza di certificazione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DD776A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587E3A" w:rsidRPr="00DD776A" w:rsidTr="0098237D">
        <w:trPr>
          <w:trHeight w:val="516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587E3A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  <w:r w:rsidR="00A7108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2F46D4" w:rsidP="00E91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MONITORAGGIO DEBITI DELLE P.A.</w:t>
            </w:r>
            <w:r w:rsidR="00587E3A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A71084" w:rsidP="002F226D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ubblicazione sulla PCC </w:t>
            </w:r>
            <w:r w:rsidR="009E5271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</w:t>
            </w:r>
            <w:r w:rsidR="009E5271" w:rsidRPr="009E5271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le fatture o richieste equivalenti di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pagamento emesse dal 1 luglio </w:t>
            </w:r>
            <w:r w:rsidR="009E5271" w:rsidRPr="009E5271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2014 e dei 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dati r</w:t>
            </w:r>
            <w:r w:rsidR="009E5271" w:rsidRPr="009E5271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elativi ai debiti non estinti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entro il </w:t>
            </w:r>
            <w:r w:rsidR="0066137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gio</w:t>
            </w:r>
            <w:r w:rsidR="00C0585B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rno 15 del mese successivo alla </w:t>
            </w:r>
            <w:r w:rsidR="0066137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scadenza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122EC7" w:rsidRDefault="009E5271" w:rsidP="0098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Pubblicazione delle fatture ricevute e dei pagamenti</w:t>
            </w:r>
            <w:r w:rsidR="0066137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sulla Piattaforma d</w:t>
            </w:r>
            <w:r w:rsidR="0098472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ella certificazione dei crediti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342882" w:rsidRDefault="00587E3A" w:rsidP="00E91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  <w:r w:rsidR="009E5271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Art. 27 del decreto legge 24/04/14 n.66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342882" w:rsidRDefault="009E5271" w:rsidP="00982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Entro il giorno 15 </w:t>
            </w:r>
            <w:r w:rsidR="002C6DB7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del mese </w:t>
            </w:r>
            <w:r w:rsidR="0066137D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successivo alla scadenza  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587E3A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E3A" w:rsidRPr="00DD776A" w:rsidRDefault="00587E3A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587E3A" w:rsidRPr="00DD776A" w:rsidTr="00587E3A">
        <w:trPr>
          <w:trHeight w:val="480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587E3A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  <w:r w:rsidR="00A7108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E91D9F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ADEMPIMENTI FISCALI</w:t>
            </w:r>
            <w:r w:rsidR="00587E3A"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587E3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  <w:r w:rsidR="00E91D9F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Rilevazione delle imposte sui redditi da fabbricati, da impresa, sulle attività produttive e sui versamenti dell’imposta sul valore aggiunto per le transazioni effe</w:t>
            </w:r>
            <w:r w:rsidR="002F226D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ttuate nell’arco dell’esercizio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587E3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  <w:r w:rsidR="00E91D9F" w:rsidRPr="00122EC7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Modello UNICO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342882" w:rsidRDefault="00587E3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  <w:r w:rsidR="00E91D9F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Codice civile, artt. 2423 e succ., DPR 600/73 e </w:t>
            </w:r>
            <w:r w:rsidR="00A71084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="00E91D9F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s.m.i.</w:t>
            </w:r>
            <w:proofErr w:type="spellEnd"/>
            <w:r w:rsidR="00E91D9F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, DPR 633/72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342882" w:rsidRDefault="00587E3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  <w:r w:rsidR="00E91D9F" w:rsidRPr="0034288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Termini di legge per la presentazione </w:t>
            </w:r>
            <w:r w:rsidR="0098472A" w:rsidRPr="0034288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della Dichiarazione dei redditi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587E3A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E3A" w:rsidRPr="00DD776A" w:rsidRDefault="00587E3A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</w:tr>
      <w:tr w:rsidR="00012944" w:rsidRPr="00DD776A" w:rsidTr="00342882">
        <w:trPr>
          <w:trHeight w:val="480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DD776A" w:rsidRDefault="00012944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CE56B5" w:rsidRDefault="00012944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CE56B5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FLUSSI DI CASSA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1C63F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Rilevazione </w:t>
            </w:r>
            <w:r w:rsidR="00A260F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flussi di cassa in entrata e in uscita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4E0313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Prospetto flussi</w:t>
            </w:r>
            <w:r w:rsid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prospettici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di cassa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3B6BA2" w:rsidP="003E0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D.Lgs.118/2011, </w:t>
            </w:r>
            <w:r w:rsidR="003E0E14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Linee guida specificatamente emessi da </w:t>
            </w:r>
            <w:r w:rsidR="00266B9B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Regione Lombardia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2A4B0A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Specifico termine stabilito di volta in volta da Regione Lombardia 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012944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2944" w:rsidRPr="00DD776A" w:rsidRDefault="00012944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</w:p>
        </w:tc>
      </w:tr>
      <w:tr w:rsidR="00012944" w:rsidRPr="00DD776A" w:rsidTr="00342882">
        <w:trPr>
          <w:trHeight w:val="480"/>
        </w:trPr>
        <w:tc>
          <w:tcPr>
            <w:tcW w:w="27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Default="00012944" w:rsidP="00A7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012944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INDICATORE DI TEMPESTIVITA’ DEI PAGAMENTI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524666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Pubblicazione sul sito internet istituzionale </w:t>
            </w:r>
            <w:r w:rsidR="00410CD1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e sul portale Regionale SCRIBA 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dell’indicatore trimestrale e annuale di tempestività dei pagamenti relativo agli acquisti di beni, servizi e forniture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524666" w:rsidP="0052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Pubblicazione sul sito internet istituzionale </w:t>
            </w:r>
            <w:r w:rsidR="00410CD1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e sul portale Regionale SCRIBA </w:t>
            </w: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dell’indicatore trimestrale/annual</w:t>
            </w:r>
            <w:r w:rsidR="0098472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 di tempestività dei pagamenti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524666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DPCM del 22/09/2014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342882" w:rsidRDefault="007F3D20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Annuale entro il 31 Gennaio dell’anno successivo a quello di riferimento; Trimestrale entro il trentesimo giorno dalla conclusione d</w:t>
            </w:r>
            <w:r w:rsidR="0098472A" w:rsidRPr="0034288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el trimestre a cui si riferisce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012944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944" w:rsidRPr="00DD776A" w:rsidRDefault="00012944" w:rsidP="00DD776A">
            <w:pPr>
              <w:spacing w:after="0" w:line="240" w:lineRule="auto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</w:p>
        </w:tc>
      </w:tr>
      <w:tr w:rsidR="00587E3A" w:rsidRPr="00DD776A" w:rsidTr="00342882">
        <w:trPr>
          <w:trHeight w:val="1044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E8B" w:rsidRDefault="00587E3A" w:rsidP="003E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8132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lastRenderedPageBreak/>
              <w:t>Ai sensi dell'art. 2 c. 9-bis e 9-ter della Legge n. 241/1990 è stato individuato quale soggetto con potere sost</w:t>
            </w:r>
            <w:r w:rsidR="003973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itutivo in caso di inerzia </w:t>
            </w:r>
            <w:r w:rsidR="00B37E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del responsabile del procedimento afferente al Dipartimento Amministrativo il </w:t>
            </w:r>
            <w:r w:rsidR="003428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Direttore del Dipartimento </w:t>
            </w:r>
            <w:r w:rsidR="00B37E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stesso</w:t>
            </w:r>
            <w:r w:rsidR="003E1E8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.</w:t>
            </w:r>
          </w:p>
          <w:p w:rsidR="00B37E8C" w:rsidRPr="00DD776A" w:rsidRDefault="00B37E8C" w:rsidP="003E1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Il privato potrà rivolgersi al predetto responsabile,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Email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: </w:t>
            </w:r>
            <w:hyperlink r:id="rId4" w:history="1">
              <w:r w:rsidR="003E1E8B">
                <w:rPr>
                  <w:rStyle w:val="Collegamentoipertestuale"/>
                  <w:rFonts w:ascii="Arial" w:eastAsia="Times New Roman" w:hAnsi="Arial" w:cs="Arial"/>
                  <w:b/>
                  <w:bCs/>
                  <w:sz w:val="12"/>
                  <w:szCs w:val="12"/>
                  <w:lang w:eastAsia="it-IT"/>
                </w:rPr>
                <w:t>protocollo.generale@</w:t>
              </w:r>
              <w:r w:rsidRPr="00D87224">
                <w:rPr>
                  <w:rStyle w:val="Collegamentoipertestuale"/>
                  <w:rFonts w:ascii="Arial" w:eastAsia="Times New Roman" w:hAnsi="Arial" w:cs="Arial"/>
                  <w:b/>
                  <w:bCs/>
                  <w:sz w:val="12"/>
                  <w:szCs w:val="12"/>
                  <w:lang w:eastAsia="it-IT"/>
                </w:rPr>
                <w:t>@asst-monza.it</w:t>
              </w:r>
            </w:hyperlink>
            <w:r w:rsidR="003E1E8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n. di tel. 039 2331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, affinché entro un termine pari alla metà di quello originariamente previsto, concluda il procedimento attraverso le strutture competenti e con la nomina di un commissario. </w:t>
            </w:r>
          </w:p>
        </w:tc>
      </w:tr>
      <w:tr w:rsidR="00587E3A" w:rsidRPr="00DD776A" w:rsidTr="00DD776A">
        <w:trPr>
          <w:trHeight w:val="696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587E3A" w:rsidP="00DD7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Avverso i provvedimenti adotta</w:t>
            </w:r>
            <w:r w:rsidR="001043B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ti da </w:t>
            </w:r>
            <w:r w:rsidR="001043B2" w:rsidRPr="003428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questa Azienda Socio Sanitaria Territoriale</w:t>
            </w:r>
            <w:r w:rsidRPr="00DD77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l'interessato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F676FE" w:rsidRDefault="00F676FE"/>
    <w:sectPr w:rsidR="00F676FE" w:rsidSect="00F676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676FE"/>
    <w:rsid w:val="00012944"/>
    <w:rsid w:val="00026363"/>
    <w:rsid w:val="0005273A"/>
    <w:rsid w:val="000B0F90"/>
    <w:rsid w:val="001043B2"/>
    <w:rsid w:val="0013028B"/>
    <w:rsid w:val="001C63F0"/>
    <w:rsid w:val="00232471"/>
    <w:rsid w:val="00266B9B"/>
    <w:rsid w:val="002A4B0A"/>
    <w:rsid w:val="002C6DB7"/>
    <w:rsid w:val="002F226D"/>
    <w:rsid w:val="002F46D4"/>
    <w:rsid w:val="00342882"/>
    <w:rsid w:val="0039731E"/>
    <w:rsid w:val="003B6BA2"/>
    <w:rsid w:val="003D227F"/>
    <w:rsid w:val="003E0E13"/>
    <w:rsid w:val="003E0E14"/>
    <w:rsid w:val="003E1E8B"/>
    <w:rsid w:val="00410CD1"/>
    <w:rsid w:val="004C1CBE"/>
    <w:rsid w:val="004E0313"/>
    <w:rsid w:val="00524666"/>
    <w:rsid w:val="00560FC0"/>
    <w:rsid w:val="00564200"/>
    <w:rsid w:val="00587E3A"/>
    <w:rsid w:val="005F460C"/>
    <w:rsid w:val="00610ABE"/>
    <w:rsid w:val="0066137D"/>
    <w:rsid w:val="006E5D80"/>
    <w:rsid w:val="007A4B1C"/>
    <w:rsid w:val="007F3490"/>
    <w:rsid w:val="007F3D20"/>
    <w:rsid w:val="0081329A"/>
    <w:rsid w:val="00832C1B"/>
    <w:rsid w:val="00861CAD"/>
    <w:rsid w:val="00866B14"/>
    <w:rsid w:val="0098237D"/>
    <w:rsid w:val="00983BC0"/>
    <w:rsid w:val="0098472A"/>
    <w:rsid w:val="009C5D48"/>
    <w:rsid w:val="009E5271"/>
    <w:rsid w:val="009F4DA1"/>
    <w:rsid w:val="00A260FA"/>
    <w:rsid w:val="00A42420"/>
    <w:rsid w:val="00A71084"/>
    <w:rsid w:val="00A8151D"/>
    <w:rsid w:val="00B04727"/>
    <w:rsid w:val="00B37E8C"/>
    <w:rsid w:val="00BD2212"/>
    <w:rsid w:val="00C0585B"/>
    <w:rsid w:val="00C26161"/>
    <w:rsid w:val="00C72517"/>
    <w:rsid w:val="00C84055"/>
    <w:rsid w:val="00C85324"/>
    <w:rsid w:val="00CE56B5"/>
    <w:rsid w:val="00D42DE8"/>
    <w:rsid w:val="00DA2D36"/>
    <w:rsid w:val="00DD776A"/>
    <w:rsid w:val="00E51F65"/>
    <w:rsid w:val="00E91736"/>
    <w:rsid w:val="00E91D9F"/>
    <w:rsid w:val="00EA3290"/>
    <w:rsid w:val="00EB443B"/>
    <w:rsid w:val="00F676FE"/>
    <w:rsid w:val="00F944B6"/>
    <w:rsid w:val="00FB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2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58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7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.amministrativa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martina-101980</dc:creator>
  <cp:lastModifiedBy>facchinetti-99702</cp:lastModifiedBy>
  <cp:revision>2</cp:revision>
  <cp:lastPrinted>2017-11-14T12:25:00Z</cp:lastPrinted>
  <dcterms:created xsi:type="dcterms:W3CDTF">2020-01-22T14:14:00Z</dcterms:created>
  <dcterms:modified xsi:type="dcterms:W3CDTF">2020-01-22T14:14:00Z</dcterms:modified>
</cp:coreProperties>
</file>