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2A7" w:rsidRPr="00BC292D" w:rsidRDefault="007A1B00" w:rsidP="00891E0A">
      <w:pPr>
        <w:spacing w:before="57"/>
        <w:jc w:val="both"/>
        <w:rPr>
          <w:b/>
          <w:color w:val="FF0000"/>
          <w:sz w:val="28"/>
          <w:szCs w:val="28"/>
          <w:lang w:bidi="ar-SA"/>
        </w:rPr>
      </w:pPr>
      <w:r w:rsidRPr="007A1B00">
        <w:rPr>
          <w:b/>
          <w:color w:val="FF0000"/>
          <w:sz w:val="28"/>
          <w:szCs w:val="28"/>
          <w:lang w:bidi="ar-SA"/>
        </w:rPr>
        <w:t>Esenzione per diagnosi precoce del tumore</w:t>
      </w:r>
      <w:r w:rsidR="00532E17">
        <w:rPr>
          <w:b/>
          <w:color w:val="FF0000"/>
          <w:sz w:val="28"/>
          <w:szCs w:val="28"/>
          <w:lang w:bidi="ar-SA"/>
        </w:rPr>
        <w:t xml:space="preserve"> mammario, ute</w:t>
      </w:r>
      <w:r w:rsidR="00DA4B87">
        <w:rPr>
          <w:b/>
          <w:color w:val="FF0000"/>
          <w:sz w:val="28"/>
          <w:szCs w:val="28"/>
          <w:lang w:bidi="ar-SA"/>
        </w:rPr>
        <w:t>ro</w:t>
      </w:r>
      <w:r w:rsidR="00353763">
        <w:rPr>
          <w:b/>
          <w:color w:val="FF0000"/>
          <w:sz w:val="28"/>
          <w:szCs w:val="28"/>
          <w:lang w:bidi="ar-SA"/>
        </w:rPr>
        <w:t xml:space="preserve"> e colon retto</w:t>
      </w:r>
    </w:p>
    <w:p w:rsidR="00221B96" w:rsidRDefault="00353763" w:rsidP="00BC292D">
      <w:pPr>
        <w:pStyle w:val="NormaleWeb"/>
        <w:jc w:val="both"/>
        <w:rPr>
          <w:color w:val="333333"/>
        </w:rPr>
      </w:pPr>
      <w:r>
        <w:rPr>
          <w:color w:val="333333"/>
        </w:rPr>
        <w:t>Regione Lombardia dall’anno 2000 ha attuato percorsi di screening per la preven</w:t>
      </w:r>
      <w:r w:rsidR="0086495C">
        <w:rPr>
          <w:color w:val="333333"/>
        </w:rPr>
        <w:t>zione dei tumori della mammella,</w:t>
      </w:r>
      <w:r>
        <w:rPr>
          <w:color w:val="333333"/>
        </w:rPr>
        <w:t xml:space="preserve"> del colon retto </w:t>
      </w:r>
      <w:r w:rsidR="0086495C">
        <w:rPr>
          <w:color w:val="333333"/>
        </w:rPr>
        <w:t>e della cervice uterina</w:t>
      </w:r>
      <w:r w:rsidR="00817077">
        <w:rPr>
          <w:color w:val="333333"/>
        </w:rPr>
        <w:t xml:space="preserve"> organizzati direttamente dalle ATS.</w:t>
      </w:r>
    </w:p>
    <w:p w:rsidR="00817077" w:rsidRDefault="00817077" w:rsidP="00BC292D">
      <w:pPr>
        <w:pStyle w:val="NormaleWeb"/>
        <w:jc w:val="both"/>
        <w:rPr>
          <w:color w:val="333333"/>
        </w:rPr>
      </w:pPr>
      <w:r>
        <w:rPr>
          <w:color w:val="333333"/>
        </w:rPr>
        <w:t>Oltre alle prestazioni previste dalle varie campagne di screening, il Servizio Sanitario Nazionale garantisce l’esecuzione gratuita le seguenti prestazioni per la diagnosi precoce di alcuni tumori:</w:t>
      </w:r>
    </w:p>
    <w:tbl>
      <w:tblPr>
        <w:tblStyle w:val="Grigliatabella"/>
        <w:tblW w:w="14312" w:type="dxa"/>
        <w:tblLayout w:type="fixed"/>
        <w:tblLook w:val="04A0" w:firstRow="1" w:lastRow="0" w:firstColumn="1" w:lastColumn="0" w:noHBand="0" w:noVBand="1"/>
      </w:tblPr>
      <w:tblGrid>
        <w:gridCol w:w="1555"/>
        <w:gridCol w:w="5670"/>
        <w:gridCol w:w="7087"/>
      </w:tblGrid>
      <w:tr w:rsidR="001E6093" w:rsidTr="00817077">
        <w:trPr>
          <w:trHeight w:val="657"/>
        </w:trPr>
        <w:tc>
          <w:tcPr>
            <w:tcW w:w="1555" w:type="dxa"/>
          </w:tcPr>
          <w:p w:rsidR="001E6093" w:rsidRDefault="001E6093" w:rsidP="001E6093">
            <w:r>
              <w:t>TIPOLOGIA</w:t>
            </w:r>
          </w:p>
        </w:tc>
        <w:tc>
          <w:tcPr>
            <w:tcW w:w="5670" w:type="dxa"/>
          </w:tcPr>
          <w:p w:rsidR="001E6093" w:rsidRDefault="001E6093" w:rsidP="001E6093">
            <w:r>
              <w:t xml:space="preserve">FASCIA DI ETA’ COMPRESA NEL PERCORSO DI SCREENING 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1E6093" w:rsidRDefault="001E6093" w:rsidP="001E6093">
            <w:r>
              <w:t>NORMATIVA DI RIFERIMENTO</w:t>
            </w:r>
          </w:p>
        </w:tc>
      </w:tr>
      <w:tr w:rsidR="001E6093" w:rsidTr="00817077">
        <w:tc>
          <w:tcPr>
            <w:tcW w:w="1555" w:type="dxa"/>
          </w:tcPr>
          <w:p w:rsidR="001E6093" w:rsidRDefault="001E6093" w:rsidP="001E6093">
            <w:r>
              <w:t>Diagnosi precoce del tumore mammario</w:t>
            </w:r>
          </w:p>
          <w:p w:rsidR="001E6093" w:rsidRDefault="001E6093" w:rsidP="001E6093"/>
          <w:p w:rsidR="001E6093" w:rsidRDefault="001E6093" w:rsidP="001E6093"/>
          <w:p w:rsidR="001E6093" w:rsidRDefault="001E6093" w:rsidP="001E6093"/>
          <w:p w:rsidR="001E6093" w:rsidRDefault="001E6093" w:rsidP="001E6093"/>
          <w:p w:rsidR="001E6093" w:rsidRDefault="001E6093" w:rsidP="001E6093"/>
        </w:tc>
        <w:tc>
          <w:tcPr>
            <w:tcW w:w="5670" w:type="dxa"/>
          </w:tcPr>
          <w:p w:rsidR="001E6093" w:rsidRPr="00532E17" w:rsidRDefault="001E6093" w:rsidP="001E6093">
            <w:pPr>
              <w:rPr>
                <w:b/>
                <w:color w:val="FF0000"/>
              </w:rPr>
            </w:pPr>
            <w:r w:rsidRPr="00532E17">
              <w:rPr>
                <w:b/>
                <w:color w:val="FF0000"/>
              </w:rPr>
              <w:t xml:space="preserve">Da 45 a </w:t>
            </w:r>
            <w:r w:rsidR="00817077">
              <w:rPr>
                <w:b/>
                <w:color w:val="FF0000"/>
              </w:rPr>
              <w:t>69</w:t>
            </w:r>
            <w:r w:rsidRPr="00532E17">
              <w:rPr>
                <w:b/>
                <w:color w:val="FF0000"/>
              </w:rPr>
              <w:t xml:space="preserve"> anni</w:t>
            </w:r>
          </w:p>
          <w:p w:rsidR="001E6093" w:rsidRDefault="001E6093" w:rsidP="001E6093">
            <w:r w:rsidRPr="00180E57">
              <w:rPr>
                <w:b/>
              </w:rPr>
              <w:t>Prestazioni previste</w:t>
            </w:r>
            <w:r>
              <w:t>: esame mammografico gratuito ogni 2 anni (esenzione D03).</w:t>
            </w:r>
          </w:p>
          <w:p w:rsidR="001E6093" w:rsidRDefault="001E6093" w:rsidP="001E6093">
            <w:r>
              <w:rPr>
                <w:sz w:val="24"/>
              </w:rPr>
              <w:t>Qualora l’esame mammografico richieda approfondimenti diagnostici, essi potranno essere eseguiti gratuitamente con esenzione D05</w:t>
            </w:r>
          </w:p>
        </w:tc>
        <w:tc>
          <w:tcPr>
            <w:tcW w:w="7087" w:type="dxa"/>
            <w:vMerge w:val="restart"/>
            <w:tcBorders>
              <w:bottom w:val="single" w:sz="4" w:space="0" w:color="auto"/>
            </w:tcBorders>
          </w:tcPr>
          <w:p w:rsidR="001E6093" w:rsidRDefault="001E6093" w:rsidP="001E6093"/>
          <w:p w:rsidR="001E6093" w:rsidRDefault="001E6093" w:rsidP="001E6093"/>
          <w:p w:rsidR="001E6093" w:rsidRDefault="001E6093" w:rsidP="001E6093"/>
          <w:p w:rsidR="001E6093" w:rsidRDefault="001E6093" w:rsidP="001E6093"/>
          <w:p w:rsidR="001E6093" w:rsidRDefault="001E6093" w:rsidP="001E6093"/>
          <w:p w:rsidR="001E6093" w:rsidRDefault="001E6093" w:rsidP="001E6093"/>
          <w:p w:rsidR="001E6093" w:rsidRDefault="001E6093" w:rsidP="001E6093"/>
          <w:p w:rsidR="001E6093" w:rsidRPr="0086495C" w:rsidRDefault="001E6093" w:rsidP="001E6093">
            <w:pPr>
              <w:rPr>
                <w:b/>
              </w:rPr>
            </w:pPr>
            <w:r w:rsidRPr="0086495C">
              <w:rPr>
                <w:b/>
              </w:rPr>
              <w:t>Decreto n. 3711 del 03/04/2017</w:t>
            </w:r>
          </w:p>
          <w:p w:rsidR="001E6093" w:rsidRDefault="001E6093" w:rsidP="001E6093"/>
          <w:p w:rsidR="001E6093" w:rsidRDefault="00A04686" w:rsidP="001E6093">
            <w:hyperlink r:id="rId6" w:history="1">
              <w:r w:rsidR="001E6093" w:rsidRPr="00CF705B">
                <w:rPr>
                  <w:rStyle w:val="Collegamentoipertestuale"/>
                </w:rPr>
                <w:t>https://www.regione.lombardia.it/wps/wcm/connect/87fe4292-c024-4fa1-8451-9738ab35e2e7/SEO14_07-04-2017.pdf?MOD=AJPERES&amp;CACHEID=87fe4292-c024-4fa1-8451-9738ab35e2e7</w:t>
              </w:r>
            </w:hyperlink>
          </w:p>
          <w:p w:rsidR="001E6093" w:rsidRDefault="001E6093" w:rsidP="001E6093"/>
          <w:p w:rsidR="001E6093" w:rsidRDefault="001E6093" w:rsidP="001E6093"/>
          <w:p w:rsidR="001E6093" w:rsidRDefault="001E6093" w:rsidP="001E6093"/>
        </w:tc>
      </w:tr>
      <w:tr w:rsidR="001E6093" w:rsidTr="00817077">
        <w:trPr>
          <w:trHeight w:val="927"/>
        </w:trPr>
        <w:tc>
          <w:tcPr>
            <w:tcW w:w="1555" w:type="dxa"/>
          </w:tcPr>
          <w:p w:rsidR="001E6093" w:rsidRDefault="001E6093" w:rsidP="001E6093">
            <w:r>
              <w:t>Diagnosi precoce del tumore colon retto</w:t>
            </w:r>
          </w:p>
          <w:p w:rsidR="001E6093" w:rsidRDefault="001E6093" w:rsidP="001E6093"/>
        </w:tc>
        <w:tc>
          <w:tcPr>
            <w:tcW w:w="5670" w:type="dxa"/>
          </w:tcPr>
          <w:p w:rsidR="00817077" w:rsidRDefault="00817077" w:rsidP="00817077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Dai 45 anni</w:t>
            </w:r>
          </w:p>
          <w:p w:rsidR="001E6093" w:rsidRDefault="001E6093" w:rsidP="00817077">
            <w:r w:rsidRPr="00180E57">
              <w:rPr>
                <w:b/>
              </w:rPr>
              <w:t>Prestazioni previste</w:t>
            </w:r>
            <w:r>
              <w:t>: esame colonscopia gratuito ogni 5 anni (esenzione D04).</w:t>
            </w:r>
          </w:p>
        </w:tc>
        <w:tc>
          <w:tcPr>
            <w:tcW w:w="7087" w:type="dxa"/>
            <w:vMerge/>
            <w:tcBorders>
              <w:bottom w:val="single" w:sz="4" w:space="0" w:color="auto"/>
            </w:tcBorders>
          </w:tcPr>
          <w:p w:rsidR="001E6093" w:rsidRDefault="001E6093" w:rsidP="001E6093"/>
        </w:tc>
      </w:tr>
      <w:tr w:rsidR="001E6093" w:rsidTr="00817077">
        <w:tc>
          <w:tcPr>
            <w:tcW w:w="1555" w:type="dxa"/>
          </w:tcPr>
          <w:p w:rsidR="001E6093" w:rsidRDefault="001E6093" w:rsidP="001E6093">
            <w:r>
              <w:t>Diagnosi precoce del tumore della cervice uterina</w:t>
            </w:r>
          </w:p>
          <w:p w:rsidR="001E6093" w:rsidRDefault="001E6093" w:rsidP="001E6093"/>
        </w:tc>
        <w:tc>
          <w:tcPr>
            <w:tcW w:w="5670" w:type="dxa"/>
          </w:tcPr>
          <w:p w:rsidR="001E6093" w:rsidRDefault="001E6093" w:rsidP="001E6093">
            <w:r w:rsidRPr="00532E17">
              <w:rPr>
                <w:b/>
                <w:color w:val="FF0000"/>
              </w:rPr>
              <w:t xml:space="preserve">Da </w:t>
            </w:r>
            <w:r>
              <w:rPr>
                <w:b/>
                <w:color w:val="FF0000"/>
              </w:rPr>
              <w:t>25</w:t>
            </w:r>
            <w:r w:rsidRPr="00532E17">
              <w:rPr>
                <w:b/>
                <w:color w:val="FF0000"/>
              </w:rPr>
              <w:t xml:space="preserve"> a </w:t>
            </w:r>
            <w:r w:rsidR="00817077">
              <w:rPr>
                <w:b/>
                <w:color w:val="FF0000"/>
              </w:rPr>
              <w:t>65</w:t>
            </w:r>
            <w:r w:rsidRPr="00532E17">
              <w:rPr>
                <w:b/>
                <w:color w:val="FF0000"/>
              </w:rPr>
              <w:t xml:space="preserve"> anni</w:t>
            </w:r>
          </w:p>
          <w:p w:rsidR="001E6093" w:rsidRDefault="001E6093" w:rsidP="001E6093">
            <w:r w:rsidRPr="00180E57">
              <w:rPr>
                <w:b/>
              </w:rPr>
              <w:t>Prestazioni previste</w:t>
            </w:r>
            <w:r>
              <w:t xml:space="preserve">: esame citologico </w:t>
            </w:r>
            <w:proofErr w:type="spellStart"/>
            <w:r>
              <w:t>cervico</w:t>
            </w:r>
            <w:proofErr w:type="spellEnd"/>
            <w:r>
              <w:t>-vaginale (</w:t>
            </w:r>
            <w:proofErr w:type="spellStart"/>
            <w:r>
              <w:t>Pap</w:t>
            </w:r>
            <w:proofErr w:type="spellEnd"/>
            <w:r>
              <w:t xml:space="preserve"> test) gratuito ogni 3 anni (esenzione D02).</w:t>
            </w:r>
          </w:p>
          <w:p w:rsidR="001E6093" w:rsidRDefault="001E6093" w:rsidP="001E6093"/>
          <w:p w:rsidR="00CC071D" w:rsidRDefault="00CC071D" w:rsidP="00817077"/>
        </w:tc>
        <w:tc>
          <w:tcPr>
            <w:tcW w:w="7087" w:type="dxa"/>
            <w:vMerge/>
          </w:tcPr>
          <w:p w:rsidR="001E6093" w:rsidRDefault="001E6093" w:rsidP="001E6093"/>
        </w:tc>
      </w:tr>
    </w:tbl>
    <w:p w:rsidR="00042C21" w:rsidRDefault="00042C21" w:rsidP="008911C6">
      <w:pPr>
        <w:pStyle w:val="NormaleWeb"/>
        <w:spacing w:before="0" w:beforeAutospacing="0"/>
        <w:jc w:val="both"/>
      </w:pPr>
    </w:p>
    <w:p w:rsidR="00C427E9" w:rsidRDefault="00C427E9" w:rsidP="008911C6">
      <w:pPr>
        <w:pStyle w:val="NormaleWeb"/>
        <w:spacing w:before="0" w:beforeAutospacing="0"/>
        <w:jc w:val="both"/>
      </w:pPr>
      <w:r w:rsidRPr="007A1B00">
        <w:rPr>
          <w:b/>
          <w:color w:val="FF0000"/>
          <w:sz w:val="28"/>
          <w:szCs w:val="28"/>
        </w:rPr>
        <w:t>Esenzione</w:t>
      </w:r>
      <w:r>
        <w:rPr>
          <w:b/>
          <w:color w:val="FF0000"/>
          <w:sz w:val="28"/>
          <w:szCs w:val="28"/>
        </w:rPr>
        <w:t xml:space="preserve"> D99</w:t>
      </w:r>
    </w:p>
    <w:p w:rsidR="00C427E9" w:rsidRDefault="00C427E9" w:rsidP="00C427E9">
      <w:pPr>
        <w:widowControl/>
        <w:autoSpaceDE/>
        <w:autoSpaceDN/>
      </w:pPr>
    </w:p>
    <w:p w:rsidR="00C427E9" w:rsidRPr="00C427E9" w:rsidRDefault="00817077" w:rsidP="00A04686">
      <w:pPr>
        <w:widowControl/>
        <w:autoSpaceDE/>
        <w:autoSpaceDN/>
        <w:spacing w:line="276" w:lineRule="auto"/>
        <w:rPr>
          <w:lang w:bidi="ar-SA"/>
        </w:rPr>
      </w:pPr>
      <w:r>
        <w:t>A partire dal 2015 è stata introdotta</w:t>
      </w:r>
      <w:r w:rsidR="00C427E9">
        <w:t xml:space="preserve"> </w:t>
      </w:r>
      <w:r w:rsidR="00C427E9" w:rsidRPr="00C427E9">
        <w:rPr>
          <w:u w:val="single"/>
        </w:rPr>
        <w:t>per le cittadine residenti in Regione Lombardia</w:t>
      </w:r>
      <w:r w:rsidR="00A04686">
        <w:rPr>
          <w:u w:val="single"/>
        </w:rPr>
        <w:t xml:space="preserve"> e iscritte al SSR,</w:t>
      </w:r>
      <w:r>
        <w:t xml:space="preserve"> una nuova esenzione </w:t>
      </w:r>
      <w:r w:rsidR="00A04686">
        <w:t xml:space="preserve">- </w:t>
      </w:r>
      <w:r w:rsidRPr="00817077">
        <w:rPr>
          <w:b/>
          <w:color w:val="FF0000"/>
        </w:rPr>
        <w:t>D99</w:t>
      </w:r>
      <w:r>
        <w:rPr>
          <w:b/>
          <w:color w:val="FF0000"/>
        </w:rPr>
        <w:t xml:space="preserve"> </w:t>
      </w:r>
      <w:r w:rsidR="00A04686" w:rsidRPr="00A04686">
        <w:t>- per</w:t>
      </w:r>
      <w:r w:rsidRPr="00A04686">
        <w:t xml:space="preserve"> </w:t>
      </w:r>
      <w:r w:rsidRPr="00817077">
        <w:t>le donne risultate positive al test</w:t>
      </w:r>
      <w:r w:rsidRPr="00817077">
        <w:rPr>
          <w:b/>
        </w:rPr>
        <w:t xml:space="preserve"> </w:t>
      </w:r>
      <w:r w:rsidR="00A04686">
        <w:t>delle</w:t>
      </w:r>
      <w:bookmarkStart w:id="0" w:name="_GoBack"/>
      <w:bookmarkEnd w:id="0"/>
      <w:r>
        <w:t xml:space="preserve"> mutazioni </w:t>
      </w:r>
      <w:proofErr w:type="spellStart"/>
      <w:r>
        <w:t>patogeniche</w:t>
      </w:r>
      <w:proofErr w:type="spellEnd"/>
      <w:r>
        <w:t xml:space="preserve"> dei geni BRCA1 o BRCA2</w:t>
      </w:r>
      <w:r w:rsidR="00C427E9">
        <w:t xml:space="preserve"> e che sono </w:t>
      </w:r>
      <w:r w:rsidR="00C427E9" w:rsidRPr="00C427E9">
        <w:t>quindi</w:t>
      </w:r>
      <w:r w:rsidR="00C427E9" w:rsidRPr="00C427E9">
        <w:rPr>
          <w:lang w:bidi="ar-SA"/>
        </w:rPr>
        <w:t xml:space="preserve"> ad alto rischio di sviluppare un tumore al seno e/o all'ovaio.</w:t>
      </w:r>
    </w:p>
    <w:p w:rsidR="00A04686" w:rsidRDefault="00A04686" w:rsidP="00C427E9">
      <w:pPr>
        <w:widowControl/>
        <w:autoSpaceDE/>
        <w:autoSpaceDN/>
      </w:pPr>
    </w:p>
    <w:p w:rsidR="00A04686" w:rsidRDefault="00A04686" w:rsidP="00A04686">
      <w:pPr>
        <w:widowControl/>
        <w:autoSpaceDE/>
        <w:autoSpaceDN/>
        <w:spacing w:line="276" w:lineRule="auto"/>
      </w:pPr>
      <w:r>
        <w:t>A</w:t>
      </w:r>
      <w:r w:rsidR="00C427E9">
        <w:t>l presente link</w:t>
      </w:r>
      <w:r>
        <w:t xml:space="preserve"> </w:t>
      </w:r>
      <w:r>
        <w:rPr>
          <w:sz w:val="16"/>
          <w:szCs w:val="16"/>
        </w:rPr>
        <w:t>(</w:t>
      </w:r>
      <w:r w:rsidRPr="00A04686">
        <w:t>Allegato A, punto 9.3</w:t>
      </w:r>
      <w:r>
        <w:t>)</w:t>
      </w:r>
    </w:p>
    <w:p w:rsidR="00A04686" w:rsidRPr="00A04686" w:rsidRDefault="00C427E9" w:rsidP="00A04686">
      <w:pPr>
        <w:widowControl/>
        <w:autoSpaceDE/>
        <w:autoSpaceDN/>
        <w:spacing w:line="276" w:lineRule="auto"/>
        <w:rPr>
          <w:sz w:val="18"/>
          <w:szCs w:val="18"/>
        </w:rPr>
      </w:pPr>
      <w:hyperlink r:id="rId7" w:history="1">
        <w:r w:rsidRPr="00A04686">
          <w:rPr>
            <w:rStyle w:val="Collegamentoipertestuale"/>
            <w:sz w:val="18"/>
            <w:szCs w:val="18"/>
          </w:rPr>
          <w:t>https://www.regione.lombardia.it/wps/wcm/connect/f51334d7-fb9e-4151-ac34-b2e5dc41ff36/dgr_3993_04_08_15.pdf?MOD=AJPERES&amp;CACHEID=f51334d7-fb9e-4151-ac34-b2e5dc41ff36</w:t>
        </w:r>
      </w:hyperlink>
      <w:r w:rsidRPr="00A04686">
        <w:rPr>
          <w:sz w:val="18"/>
          <w:szCs w:val="18"/>
        </w:rPr>
        <w:t xml:space="preserve"> </w:t>
      </w:r>
    </w:p>
    <w:p w:rsidR="00C427E9" w:rsidRPr="00C427E9" w:rsidRDefault="00A04686" w:rsidP="00A04686">
      <w:pPr>
        <w:widowControl/>
        <w:autoSpaceDE/>
        <w:autoSpaceDN/>
        <w:spacing w:line="276" w:lineRule="auto"/>
      </w:pPr>
      <w:proofErr w:type="gramStart"/>
      <w:r>
        <w:t>sono</w:t>
      </w:r>
      <w:proofErr w:type="gramEnd"/>
      <w:r>
        <w:t xml:space="preserve"> e</w:t>
      </w:r>
      <w:r w:rsidR="00C427E9">
        <w:t>lencate le prestazioni comprese nell’esenzione.</w:t>
      </w:r>
    </w:p>
    <w:p w:rsidR="001E6093" w:rsidRPr="00C427E9" w:rsidRDefault="001E6093" w:rsidP="008911C6">
      <w:pPr>
        <w:pStyle w:val="NormaleWeb"/>
        <w:spacing w:before="0" w:beforeAutospacing="0"/>
        <w:jc w:val="both"/>
        <w:rPr>
          <w:sz w:val="16"/>
          <w:szCs w:val="16"/>
        </w:rPr>
      </w:pPr>
    </w:p>
    <w:sectPr w:rsidR="001E6093" w:rsidRPr="00C427E9" w:rsidSect="00042C21">
      <w:pgSz w:w="16838" w:h="11906" w:orient="landscape"/>
      <w:pgMar w:top="568" w:right="1417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2018D"/>
    <w:multiLevelType w:val="hybridMultilevel"/>
    <w:tmpl w:val="426805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C05217"/>
    <w:multiLevelType w:val="hybridMultilevel"/>
    <w:tmpl w:val="F95013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9C4A9A"/>
    <w:multiLevelType w:val="hybridMultilevel"/>
    <w:tmpl w:val="600414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E0A"/>
    <w:rsid w:val="00042C21"/>
    <w:rsid w:val="000C1C8B"/>
    <w:rsid w:val="00135473"/>
    <w:rsid w:val="00167AC6"/>
    <w:rsid w:val="00180E57"/>
    <w:rsid w:val="001E6093"/>
    <w:rsid w:val="00221B96"/>
    <w:rsid w:val="00305648"/>
    <w:rsid w:val="00353763"/>
    <w:rsid w:val="00532E17"/>
    <w:rsid w:val="005B2557"/>
    <w:rsid w:val="005C6286"/>
    <w:rsid w:val="006F323E"/>
    <w:rsid w:val="007A1B00"/>
    <w:rsid w:val="00817077"/>
    <w:rsid w:val="0086495C"/>
    <w:rsid w:val="008911C6"/>
    <w:rsid w:val="00891E0A"/>
    <w:rsid w:val="008F2E18"/>
    <w:rsid w:val="009A6939"/>
    <w:rsid w:val="00A04686"/>
    <w:rsid w:val="00A12760"/>
    <w:rsid w:val="00AA703F"/>
    <w:rsid w:val="00AC732B"/>
    <w:rsid w:val="00B52279"/>
    <w:rsid w:val="00BC292D"/>
    <w:rsid w:val="00C427E9"/>
    <w:rsid w:val="00C662A7"/>
    <w:rsid w:val="00CC071D"/>
    <w:rsid w:val="00D03392"/>
    <w:rsid w:val="00DA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E1D2787-DC98-46F0-89B2-A9834E091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891E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91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891E0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Enfasigrassetto">
    <w:name w:val="Strong"/>
    <w:basedOn w:val="Carpredefinitoparagrafo"/>
    <w:uiPriority w:val="22"/>
    <w:qFormat/>
    <w:rsid w:val="00891E0A"/>
    <w:rPr>
      <w:b/>
      <w:bCs/>
    </w:rPr>
  </w:style>
  <w:style w:type="paragraph" w:styleId="Paragrafoelenco">
    <w:name w:val="List Paragraph"/>
    <w:basedOn w:val="Normale"/>
    <w:uiPriority w:val="34"/>
    <w:qFormat/>
    <w:rsid w:val="005B255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03392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A69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9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9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3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1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3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0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0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9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5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3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4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4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7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3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3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4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2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8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1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7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3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1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regione.lombardia.it/wps/wcm/connect/f51334d7-fb9e-4151-ac34-b2e5dc41ff36/dgr_3993_04_08_15.pdf?MOD=AJPERES&amp;CACHEID=f51334d7-fb9e-4151-ac34-b2e5dc41ff3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regione.lombardia.it/wps/wcm/connect/87fe4292-c024-4fa1-8451-9738ab35e2e7/SEO14_07-04-2017.pdf?MOD=AJPERES&amp;CACHEID=87fe4292-c024-4fa1-8451-9738ab35e2e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E42A6-CA09-483A-8635-6FDA68E3D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Azienda Ospedaliera San Gerardo di Monza</Company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HNCUP 11111</dc:creator>
  <cp:lastModifiedBy>HNCUP 11111</cp:lastModifiedBy>
  <cp:revision>7</cp:revision>
  <dcterms:created xsi:type="dcterms:W3CDTF">2019-10-03T06:10:00Z</dcterms:created>
  <dcterms:modified xsi:type="dcterms:W3CDTF">2019-10-16T11:49:00Z</dcterms:modified>
</cp:coreProperties>
</file>